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5141E" w14:textId="113B1C26" w:rsidR="00D0281F" w:rsidRDefault="001E5A1B" w:rsidP="001E5A1B">
      <w:pPr>
        <w:pStyle w:val="Title"/>
        <w:rPr>
          <w:rtl/>
        </w:rPr>
      </w:pPr>
      <w:r w:rsidRPr="001E5A1B">
        <w:t>Molecular Mechanism of Cellulose Nanofibers Arrangement</w:t>
      </w:r>
    </w:p>
    <w:p w14:paraId="3BA69C45" w14:textId="595ACB97" w:rsidR="00EF6991" w:rsidRPr="00FB04D2" w:rsidRDefault="001E5A1B" w:rsidP="001E5A1B">
      <w:pPr>
        <w:framePr w:wrap="around" w:vAnchor="text" w:hAnchor="page" w:x="1261" w:y="828"/>
        <w:bidi w:val="0"/>
        <w:jc w:val="center"/>
        <w:rPr>
          <w:rFonts w:cs="Nazanin"/>
          <w:color w:val="FF0000"/>
          <w:sz w:val="16"/>
          <w:szCs w:val="20"/>
          <w:vertAlign w:val="superscript"/>
          <w:rtl/>
        </w:rPr>
      </w:pPr>
      <w:r>
        <w:rPr>
          <w:rFonts w:cs="Nazanin"/>
          <w:b/>
          <w:bCs/>
          <w:sz w:val="16"/>
          <w:szCs w:val="20"/>
          <w:vertAlign w:val="superscript"/>
        </w:rPr>
        <w:t xml:space="preserve">1* </w:t>
      </w:r>
      <w:r w:rsidRPr="00C46B37">
        <w:rPr>
          <w:rFonts w:cs="Nazanin"/>
          <w:b/>
          <w:bCs/>
          <w:szCs w:val="20"/>
        </w:rPr>
        <w:t>Maryam Azimzadeh Irani</w:t>
      </w:r>
      <w:r w:rsidR="00FB04D2">
        <w:rPr>
          <w:rFonts w:cs="Nazanin"/>
          <w:b/>
          <w:bCs/>
          <w:sz w:val="16"/>
          <w:szCs w:val="20"/>
        </w:rPr>
        <w:t xml:space="preserve">, </w:t>
      </w:r>
      <w:r w:rsidR="00FB04D2" w:rsidRPr="00FB04D2">
        <w:rPr>
          <w:rFonts w:cs="Nazanin"/>
          <w:b/>
          <w:bCs/>
          <w:szCs w:val="20"/>
        </w:rPr>
        <w:t>Hossein Askari</w:t>
      </w:r>
      <w:r w:rsidR="00FB04D2">
        <w:rPr>
          <w:rFonts w:cs="Nazanin"/>
          <w:b/>
          <w:bCs/>
          <w:szCs w:val="20"/>
        </w:rPr>
        <w:t xml:space="preserve"> </w:t>
      </w:r>
      <w:r w:rsidR="00FB04D2">
        <w:rPr>
          <w:rFonts w:cs="Nazanin"/>
          <w:b/>
          <w:bCs/>
          <w:szCs w:val="20"/>
          <w:vertAlign w:val="superscript"/>
        </w:rPr>
        <w:t>1</w:t>
      </w:r>
    </w:p>
    <w:p w14:paraId="01C5D7E4" w14:textId="375D5943" w:rsidR="00EF6991" w:rsidRPr="00466BA3" w:rsidRDefault="00C46B37" w:rsidP="00C46B37">
      <w:pPr>
        <w:framePr w:wrap="around" w:vAnchor="text" w:hAnchor="page" w:x="1261" w:y="828"/>
        <w:bidi w:val="0"/>
        <w:jc w:val="center"/>
        <w:rPr>
          <w:rFonts w:cs="Nazanin"/>
          <w:sz w:val="16"/>
          <w:szCs w:val="20"/>
          <w:rtl/>
        </w:rPr>
      </w:pPr>
      <w:r>
        <w:rPr>
          <w:rStyle w:val="ParagraphChar"/>
          <w:rFonts w:cs="Nazanin"/>
          <w:i/>
          <w:iCs/>
          <w:szCs w:val="20"/>
        </w:rPr>
        <w:t>Faculty of Life Sciences and Biotechnology, Shahid Beheshti University, Tehran, Iran.</w:t>
      </w:r>
    </w:p>
    <w:p w14:paraId="1DF7EA9F" w14:textId="77777777" w:rsidR="00EF6991" w:rsidRPr="00466BA3" w:rsidRDefault="00EF6991" w:rsidP="00EF6991">
      <w:pPr>
        <w:pStyle w:val="Affiliations"/>
        <w:framePr w:wrap="around" w:hAnchor="page" w:x="1261" w:y="828"/>
        <w:rPr>
          <w:rFonts w:cs="Nazanin"/>
        </w:rPr>
      </w:pPr>
      <w:r w:rsidRPr="00466BA3">
        <w:rPr>
          <w:rFonts w:cs="Nazanin"/>
          <w:sz w:val="16"/>
          <w:vertAlign w:val="superscript"/>
          <w:lang w:val="en-TT"/>
        </w:rPr>
        <w:t>1*</w:t>
      </w:r>
      <w:r w:rsidRPr="00466BA3">
        <w:rPr>
          <w:rFonts w:cs="Nazanin"/>
          <w:sz w:val="16"/>
        </w:rPr>
        <w:t>m_azimzadeh@sbu.ac.ir</w:t>
      </w:r>
    </w:p>
    <w:p w14:paraId="629951FE" w14:textId="4AF0905C" w:rsidR="00827572" w:rsidRDefault="00827572" w:rsidP="00827572">
      <w:pPr>
        <w:rPr>
          <w:rFonts w:cs="Nazanin"/>
          <w:rtl/>
          <w:lang w:bidi="fa-IR"/>
        </w:rPr>
      </w:pPr>
    </w:p>
    <w:p w14:paraId="09DEE58D" w14:textId="47191AAE" w:rsidR="00EF6991" w:rsidRDefault="00EF6991" w:rsidP="00827572">
      <w:pPr>
        <w:rPr>
          <w:rFonts w:cs="Nazanin"/>
          <w:rtl/>
          <w:lang w:bidi="fa-IR"/>
        </w:rPr>
      </w:pPr>
    </w:p>
    <w:p w14:paraId="2921517D" w14:textId="77777777" w:rsidR="00EF6991" w:rsidRPr="00D53C11" w:rsidRDefault="00EF6991" w:rsidP="00827572">
      <w:pPr>
        <w:rPr>
          <w:rFonts w:cs="Nazanin"/>
          <w:rtl/>
          <w:lang w:bidi="fa-IR"/>
        </w:rPr>
      </w:pPr>
    </w:p>
    <w:p w14:paraId="7B99CF55" w14:textId="77777777" w:rsidR="00827572" w:rsidRDefault="00827572" w:rsidP="00AA619A">
      <w:pPr>
        <w:pStyle w:val="Abstract"/>
        <w:rPr>
          <w:rtl/>
        </w:rPr>
      </w:pPr>
    </w:p>
    <w:p w14:paraId="2F2CC3C5" w14:textId="39F5CFD2" w:rsidR="00C46B37" w:rsidRPr="00003BB9" w:rsidRDefault="00A07402" w:rsidP="00AA619A">
      <w:pPr>
        <w:pStyle w:val="Abstract"/>
        <w:rPr>
          <w:b/>
          <w:bCs w:val="0"/>
        </w:rPr>
      </w:pPr>
      <w:r w:rsidRPr="00003BB9">
        <w:rPr>
          <w:b/>
          <w:bCs w:val="0"/>
        </w:rPr>
        <w:t>Abstract</w:t>
      </w:r>
    </w:p>
    <w:p w14:paraId="26328115" w14:textId="7EBC0B6F" w:rsidR="00A07402" w:rsidRPr="00A07402" w:rsidRDefault="00A07402" w:rsidP="00AA619A">
      <w:pPr>
        <w:pStyle w:val="Abstract"/>
      </w:pPr>
      <w:r w:rsidRPr="00A07402">
        <w:t>Cellulose nanofibers are widely used in medical materials, aerodynamic structures, and building industr</w:t>
      </w:r>
      <w:r w:rsidR="00324C81">
        <w:t>ies</w:t>
      </w:r>
      <w:r w:rsidRPr="00A07402">
        <w:t>. The lightness and heat-resistance are the most significant features of these nanofibers that</w:t>
      </w:r>
      <w:r w:rsidR="000F167B">
        <w:t xml:space="preserve"> result from</w:t>
      </w:r>
      <w:r w:rsidRPr="00A07402">
        <w:t xml:space="preserve"> the molecular mechanism of </w:t>
      </w:r>
      <w:r w:rsidR="00345645">
        <w:t>the</w:t>
      </w:r>
      <w:r w:rsidR="00550918">
        <w:t>ir</w:t>
      </w:r>
      <w:r w:rsidR="00345645">
        <w:t xml:space="preserve"> assembly.</w:t>
      </w:r>
      <w:r w:rsidR="005F302F">
        <w:t xml:space="preserve"> Cellulose fibers are built of d-glucose monomers that are connected by glycosidic linkages.</w:t>
      </w:r>
      <w:r w:rsidR="007E60A8">
        <w:t xml:space="preserve"> Synthesis of cellulose nanofibers in the living cells (Mainly plan</w:t>
      </w:r>
      <w:r w:rsidR="0092090E">
        <w:t>t</w:t>
      </w:r>
      <w:r w:rsidR="007E60A8">
        <w:t xml:space="preserve"> cells with the cell wall) is known to be carried out by </w:t>
      </w:r>
      <w:r w:rsidR="00AA619A">
        <w:t xml:space="preserve">the </w:t>
      </w:r>
      <w:r w:rsidR="007E60A8">
        <w:t xml:space="preserve">Cellulose-Synthase enzyme. </w:t>
      </w:r>
      <w:r w:rsidR="00D858CA">
        <w:t xml:space="preserve">Yet the molecular mechanism of the fibers assembly that leads to large building units that are used in cell wall or other medical/industrial applications is poorly understood. </w:t>
      </w:r>
      <w:r w:rsidR="00101EBC">
        <w:t xml:space="preserve">Herein, atomistic Molecular Dynamics (MD) simulations were carried out to investigate the molecular mechanism of cellulose nanofiber assemblies. </w:t>
      </w:r>
      <w:r w:rsidR="00460997">
        <w:t xml:space="preserve">The simulations showed that hydrogen binding is the </w:t>
      </w:r>
      <w:r w:rsidR="007347D6">
        <w:t xml:space="preserve">major interaction between these fibers. </w:t>
      </w:r>
      <w:r w:rsidR="009749A8">
        <w:t>Two types of “</w:t>
      </w:r>
      <w:r w:rsidR="0046294F">
        <w:t>c</w:t>
      </w:r>
      <w:r w:rsidR="009749A8">
        <w:t>ylindrical” and “</w:t>
      </w:r>
      <w:r w:rsidR="0046294F">
        <w:t>p</w:t>
      </w:r>
      <w:r w:rsidR="009749A8">
        <w:t>lane” assemblies were formed by the fibers.</w:t>
      </w:r>
      <w:r w:rsidR="0046294F">
        <w:t xml:space="preserve"> The cylindrical assembly was shown to be the first building unit that is formed by the fibers and is maintained by a network of hydrogen bonds. </w:t>
      </w:r>
      <w:r w:rsidR="004E5401">
        <w:t xml:space="preserve">While the plane is the second type of assembly that requires more than two fibers </w:t>
      </w:r>
      <w:r w:rsidR="00AA619A">
        <w:t xml:space="preserve">to </w:t>
      </w:r>
      <w:r w:rsidR="004E5401">
        <w:t>stab</w:t>
      </w:r>
      <w:r w:rsidR="00AA619A">
        <w:t>ilize</w:t>
      </w:r>
      <w:r w:rsidR="004E5401">
        <w:t>. These in-silico findings could unravel the molecular mechanism of cellulose microfiber</w:t>
      </w:r>
      <w:r w:rsidR="00AA619A">
        <w:t>s</w:t>
      </w:r>
      <w:r w:rsidR="004E5401">
        <w:t xml:space="preserve"> assemblies that could be </w:t>
      </w:r>
      <w:r w:rsidR="00044E28">
        <w:t>engineered</w:t>
      </w:r>
      <w:r w:rsidR="004E5401">
        <w:t xml:space="preserve"> </w:t>
      </w:r>
      <w:r w:rsidR="00044E28">
        <w:t>for industrial purposes.</w:t>
      </w:r>
    </w:p>
    <w:p w14:paraId="565269FA" w14:textId="0009ACB1" w:rsidR="00C46B37" w:rsidRPr="00AA619A" w:rsidRDefault="00C46B37" w:rsidP="00AA619A">
      <w:pPr>
        <w:pStyle w:val="Abstract"/>
      </w:pPr>
    </w:p>
    <w:p w14:paraId="0E32B03C" w14:textId="2FDFEC54" w:rsidR="00AA619A" w:rsidRPr="00AA619A" w:rsidRDefault="00AA619A" w:rsidP="00AA619A">
      <w:pPr>
        <w:pStyle w:val="Abstract"/>
        <w:rPr>
          <w:b/>
          <w:bCs w:val="0"/>
        </w:rPr>
      </w:pPr>
      <w:r w:rsidRPr="00AA619A">
        <w:rPr>
          <w:b/>
          <w:bCs w:val="0"/>
        </w:rPr>
        <w:t xml:space="preserve">Keywords: </w:t>
      </w:r>
      <w:r w:rsidR="0075275B" w:rsidRPr="0075275B">
        <w:t>Cellulose, Nanofiber, Molecular Dynamics, Cylindrical assembly, Plane assembly</w:t>
      </w:r>
      <w:r w:rsidR="0075275B">
        <w:rPr>
          <w:b/>
          <w:bCs w:val="0"/>
        </w:rPr>
        <w:t xml:space="preserve"> </w:t>
      </w:r>
    </w:p>
    <w:sectPr w:rsidR="00AA619A" w:rsidRPr="00AA619A" w:rsidSect="00827572">
      <w:endnotePr>
        <w:numFmt w:val="lowerLetter"/>
      </w:endnotePr>
      <w:pgSz w:w="11906" w:h="16838" w:code="9"/>
      <w:pgMar w:top="1588" w:right="1134" w:bottom="1418" w:left="1134" w:header="851" w:footer="567" w:gutter="0"/>
      <w:cols w:space="374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zsjCzMDK2NDKwMDVU0lEKTi0uzszPAykwrgUAkmfiFywAAAA="/>
  </w:docVars>
  <w:rsids>
    <w:rsidRoot w:val="00827572"/>
    <w:rsid w:val="00003BB9"/>
    <w:rsid w:val="000172C5"/>
    <w:rsid w:val="00044E28"/>
    <w:rsid w:val="00087723"/>
    <w:rsid w:val="000C49E1"/>
    <w:rsid w:val="000F167B"/>
    <w:rsid w:val="00101EBC"/>
    <w:rsid w:val="00185295"/>
    <w:rsid w:val="001E5A1B"/>
    <w:rsid w:val="00200F88"/>
    <w:rsid w:val="00282ED1"/>
    <w:rsid w:val="002A7886"/>
    <w:rsid w:val="00316AD4"/>
    <w:rsid w:val="00324C81"/>
    <w:rsid w:val="00345645"/>
    <w:rsid w:val="003C5FBC"/>
    <w:rsid w:val="00460997"/>
    <w:rsid w:val="0046294F"/>
    <w:rsid w:val="00466BA3"/>
    <w:rsid w:val="004E5401"/>
    <w:rsid w:val="005240AA"/>
    <w:rsid w:val="00550918"/>
    <w:rsid w:val="00551E03"/>
    <w:rsid w:val="005F302F"/>
    <w:rsid w:val="00667FB5"/>
    <w:rsid w:val="006A45B0"/>
    <w:rsid w:val="00710306"/>
    <w:rsid w:val="007347D6"/>
    <w:rsid w:val="0075275B"/>
    <w:rsid w:val="00757AD8"/>
    <w:rsid w:val="007670AE"/>
    <w:rsid w:val="007E60A8"/>
    <w:rsid w:val="007E73B2"/>
    <w:rsid w:val="007F3099"/>
    <w:rsid w:val="00827572"/>
    <w:rsid w:val="00915C90"/>
    <w:rsid w:val="0092090E"/>
    <w:rsid w:val="00922B1D"/>
    <w:rsid w:val="009749A8"/>
    <w:rsid w:val="00A05E17"/>
    <w:rsid w:val="00A07402"/>
    <w:rsid w:val="00AA5941"/>
    <w:rsid w:val="00AA619A"/>
    <w:rsid w:val="00B05948"/>
    <w:rsid w:val="00BE0110"/>
    <w:rsid w:val="00BF1F72"/>
    <w:rsid w:val="00C46B37"/>
    <w:rsid w:val="00C7794C"/>
    <w:rsid w:val="00CD3DA2"/>
    <w:rsid w:val="00D0281F"/>
    <w:rsid w:val="00D1021E"/>
    <w:rsid w:val="00D71238"/>
    <w:rsid w:val="00D858CA"/>
    <w:rsid w:val="00EA445B"/>
    <w:rsid w:val="00EF57E2"/>
    <w:rsid w:val="00EF6991"/>
    <w:rsid w:val="00FB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C0EB2"/>
  <w15:chartTrackingRefBased/>
  <w15:docId w15:val="{9160A0ED-0AE7-4C55-A76E-5F4A28264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827572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autoRedefine/>
    <w:qFormat/>
    <w:rsid w:val="001E5A1B"/>
    <w:pPr>
      <w:bidi w:val="0"/>
      <w:spacing w:before="1200"/>
      <w:jc w:val="center"/>
    </w:pPr>
    <w:rPr>
      <w:b/>
      <w:bCs/>
      <w:kern w:val="28"/>
      <w:sz w:val="28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1E5A1B"/>
    <w:rPr>
      <w:rFonts w:ascii="Times New Roman" w:eastAsia="Times New Roman" w:hAnsi="Times New Roman" w:cs="B Nazanin"/>
      <w:b/>
      <w:bCs/>
      <w:kern w:val="28"/>
      <w:sz w:val="28"/>
      <w:szCs w:val="32"/>
      <w:lang w:bidi="fa-IR"/>
    </w:rPr>
  </w:style>
  <w:style w:type="paragraph" w:customStyle="1" w:styleId="Paragraph">
    <w:name w:val="Paragraph"/>
    <w:basedOn w:val="Normal"/>
    <w:link w:val="ParagraphChar"/>
    <w:autoRedefine/>
    <w:rsid w:val="00827572"/>
    <w:pPr>
      <w:widowControl w:val="0"/>
      <w:ind w:firstLine="340"/>
      <w:jc w:val="lowKashida"/>
    </w:pPr>
    <w:rPr>
      <w:lang w:bidi="fa-IR"/>
    </w:rPr>
  </w:style>
  <w:style w:type="paragraph" w:customStyle="1" w:styleId="Abstract">
    <w:name w:val="Abstract"/>
    <w:basedOn w:val="Normal"/>
    <w:autoRedefine/>
    <w:rsid w:val="00AA619A"/>
    <w:pPr>
      <w:overflowPunct/>
      <w:autoSpaceDE/>
      <w:autoSpaceDN/>
      <w:bidi w:val="0"/>
      <w:adjustRightInd/>
      <w:spacing w:line="480" w:lineRule="auto"/>
      <w:textAlignment w:val="auto"/>
    </w:pPr>
    <w:rPr>
      <w:rFonts w:cs="Nazanin"/>
      <w:bCs/>
      <w:iCs/>
      <w:szCs w:val="20"/>
      <w:lang w:bidi="fa-IR"/>
    </w:rPr>
  </w:style>
  <w:style w:type="paragraph" w:customStyle="1" w:styleId="Index">
    <w:name w:val="Index"/>
    <w:basedOn w:val="Normal"/>
    <w:autoRedefine/>
    <w:rsid w:val="00827572"/>
    <w:pPr>
      <w:overflowPunct/>
      <w:autoSpaceDE/>
      <w:autoSpaceDN/>
      <w:adjustRightInd/>
      <w:spacing w:after="90"/>
      <w:jc w:val="left"/>
      <w:textAlignment w:val="auto"/>
    </w:pPr>
    <w:rPr>
      <w:sz w:val="16"/>
      <w:szCs w:val="20"/>
      <w:lang w:bidi="fa-IR"/>
    </w:rPr>
  </w:style>
  <w:style w:type="paragraph" w:customStyle="1" w:styleId="Affiliations">
    <w:name w:val="Affiliations"/>
    <w:basedOn w:val="Normal"/>
    <w:autoRedefine/>
    <w:rsid w:val="00827572"/>
    <w:pPr>
      <w:framePr w:wrap="around" w:vAnchor="text" w:hAnchor="text" w:xAlign="center" w:y="1"/>
      <w:jc w:val="center"/>
    </w:pPr>
    <w:rPr>
      <w:sz w:val="12"/>
      <w:szCs w:val="16"/>
    </w:rPr>
  </w:style>
  <w:style w:type="character" w:customStyle="1" w:styleId="ParagraphChar">
    <w:name w:val="Paragraph Char"/>
    <w:link w:val="Paragraph"/>
    <w:rsid w:val="00827572"/>
    <w:rPr>
      <w:rFonts w:ascii="Times New Roman" w:eastAsia="Times New Roman" w:hAnsi="Times New Roman" w:cs="B Nazanin"/>
      <w:sz w:val="20"/>
      <w:szCs w:val="24"/>
      <w:lang w:bidi="fa-IR"/>
    </w:rPr>
  </w:style>
  <w:style w:type="character" w:styleId="Emphasis">
    <w:name w:val="Emphasis"/>
    <w:basedOn w:val="DefaultParagraphFont"/>
    <w:uiPriority w:val="20"/>
    <w:qFormat/>
    <w:rsid w:val="001E5A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Nasser Fatouraee</dc:creator>
  <cp:keywords/>
  <dc:description/>
  <cp:lastModifiedBy>Maryam Azimzadeh</cp:lastModifiedBy>
  <cp:revision>3</cp:revision>
  <cp:lastPrinted>2021-10-23T11:01:00Z</cp:lastPrinted>
  <dcterms:created xsi:type="dcterms:W3CDTF">2021-10-23T11:02:00Z</dcterms:created>
  <dcterms:modified xsi:type="dcterms:W3CDTF">2021-10-23T11:03:00Z</dcterms:modified>
</cp:coreProperties>
</file>